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7E29DD">
        <w:rPr>
          <w:rFonts w:ascii="Tahoma" w:hAnsi="Tahoma" w:cs="Tahoma"/>
          <w:sz w:val="24"/>
        </w:rPr>
        <w:t>20.08.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7E29DD">
        <w:rPr>
          <w:rFonts w:ascii="Tahoma" w:hAnsi="Tahoma" w:cs="Tahoma"/>
          <w:sz w:val="24"/>
        </w:rPr>
        <w:t>Projekt-Kick off Team (Treffen bei Vera am Tegernsee)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363"/>
        <w:gridCol w:w="142"/>
        <w:gridCol w:w="1274"/>
        <w:gridCol w:w="85"/>
        <w:gridCol w:w="1275"/>
        <w:gridCol w:w="507"/>
      </w:tblGrid>
      <w:tr w:rsidR="005D1A1D" w:rsidRPr="00AD64C3" w:rsidTr="0088457F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EDEDED"/>
          </w:tcPr>
          <w:p w:rsidR="00557580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Kommunikations-Tools und Link Liste festgelegt (siehe google docs)</w:t>
            </w:r>
          </w:p>
          <w:p w:rsidR="007E29DD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Literaturvorlage erstellt</w:t>
            </w:r>
          </w:p>
          <w:p w:rsidR="007E29DD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Präsentationsvorlage erstellt</w:t>
            </w:r>
          </w:p>
          <w:p w:rsidR="007E29DD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Zufriedenheitsbarometer erstellt – soll nach jedem Meeting ausgefüllt werden, um zu sehen wie zufrieden die Teammitglieder sind</w:t>
            </w:r>
          </w:p>
          <w:p w:rsidR="007E29DD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Gemeinsamen Projektkalender erstellt für bessere Terminplanung</w:t>
            </w:r>
          </w:p>
          <w:p w:rsidR="007E29DD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Erste Struktur Mahara erstellt</w:t>
            </w:r>
          </w:p>
          <w:p w:rsidR="007E29DD" w:rsidRDefault="007E29DD" w:rsidP="007E29DD">
            <w:pPr>
              <w:pStyle w:val="Listenabsatz"/>
              <w:numPr>
                <w:ilvl w:val="0"/>
                <w:numId w:val="6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Kontakt Emailadressen der Teammitglieder aufgeschrieben: </w:t>
            </w:r>
          </w:p>
          <w:p w:rsidR="007E29DD" w:rsidRDefault="007E29DD" w:rsidP="007E29DD">
            <w:pPr>
              <w:pStyle w:val="StandardWeb"/>
              <w:spacing w:before="0" w:beforeAutospacing="0" w:after="0" w:afterAutospacing="0"/>
              <w:ind w:left="1134" w:hanging="643"/>
            </w:pPr>
            <w:hyperlink r:id="rId7" w:history="1">
              <w:r>
                <w:rPr>
                  <w:rStyle w:val="Hyperlink"/>
                  <w:rFonts w:ascii="Arial" w:hAnsi="Arial" w:cs="Arial"/>
                  <w:color w:val="1155CC"/>
                </w:rPr>
                <w:t>sarina.ka@gmx.de</w:t>
              </w:r>
            </w:hyperlink>
          </w:p>
          <w:p w:rsidR="007E29DD" w:rsidRDefault="007E29DD" w:rsidP="007E29DD">
            <w:pPr>
              <w:pStyle w:val="StandardWeb"/>
              <w:spacing w:before="0" w:beforeAutospacing="0" w:after="0" w:afterAutospacing="0"/>
              <w:ind w:left="1134" w:hanging="643"/>
            </w:pPr>
            <w:hyperlink r:id="rId8" w:history="1">
              <w:r>
                <w:rPr>
                  <w:rStyle w:val="Hyperlink"/>
                  <w:rFonts w:ascii="Arial" w:hAnsi="Arial" w:cs="Arial"/>
                  <w:color w:val="1155CC"/>
                </w:rPr>
                <w:t>talita.htz@gmail.com</w:t>
              </w:r>
            </w:hyperlink>
          </w:p>
          <w:p w:rsidR="007E29DD" w:rsidRDefault="007E29DD" w:rsidP="007E29DD">
            <w:pPr>
              <w:pStyle w:val="StandardWeb"/>
              <w:spacing w:before="0" w:beforeAutospacing="0" w:after="0" w:afterAutospacing="0"/>
              <w:ind w:left="1134" w:hanging="643"/>
            </w:pP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</w:rPr>
                <w:t>vera_muehlenbeck@hotmail.com</w:t>
              </w:r>
            </w:hyperlink>
          </w:p>
          <w:p w:rsidR="007E29DD" w:rsidRDefault="007E29DD" w:rsidP="007E29DD">
            <w:pPr>
              <w:pStyle w:val="StandardWeb"/>
              <w:spacing w:before="0" w:beforeAutospacing="0" w:after="0" w:afterAutospacing="0"/>
              <w:ind w:left="1134" w:hanging="643"/>
            </w:pPr>
            <w:hyperlink r:id="rId10" w:history="1">
              <w:r>
                <w:rPr>
                  <w:rStyle w:val="Hyperlink"/>
                  <w:rFonts w:ascii="Arial" w:hAnsi="Arial" w:cs="Arial"/>
                  <w:color w:val="1155CC"/>
                </w:rPr>
                <w:t>ventodellst18@gmail.com</w:t>
              </w:r>
            </w:hyperlink>
          </w:p>
          <w:p w:rsidR="007E29DD" w:rsidRDefault="007E29DD" w:rsidP="007E29DD">
            <w:pPr>
              <w:pStyle w:val="StandardWeb"/>
              <w:spacing w:before="0" w:beforeAutospacing="0" w:after="0" w:afterAutospacing="0"/>
              <w:ind w:left="1134" w:hanging="643"/>
            </w:pPr>
            <w:hyperlink r:id="rId11" w:history="1">
              <w:r>
                <w:rPr>
                  <w:rStyle w:val="Hyperlink"/>
                  <w:rFonts w:ascii="Arial" w:hAnsi="Arial" w:cs="Arial"/>
                  <w:color w:val="1155CC"/>
                </w:rPr>
                <w:t>kiam@hotmail.it</w:t>
              </w:r>
            </w:hyperlink>
          </w:p>
          <w:p w:rsidR="007E29DD" w:rsidRDefault="007E29DD" w:rsidP="007E29DD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851" w:hanging="425"/>
              <w:rPr>
                <w:rFonts w:ascii="Arial" w:hAnsi="Arial" w:cs="Arial"/>
                <w:sz w:val="22"/>
              </w:rPr>
            </w:pPr>
            <w:r w:rsidRPr="007E29DD">
              <w:rPr>
                <w:rFonts w:ascii="Arial" w:hAnsi="Arial" w:cs="Arial"/>
                <w:sz w:val="22"/>
              </w:rPr>
              <w:t>Kommunikationsregeln</w:t>
            </w:r>
            <w:r>
              <w:rPr>
                <w:rFonts w:ascii="Arial" w:hAnsi="Arial" w:cs="Arial"/>
                <w:sz w:val="22"/>
              </w:rPr>
              <w:t xml:space="preserve"> und Vertreterrollen festgelegt</w:t>
            </w:r>
          </w:p>
          <w:p w:rsidR="007E29DD" w:rsidRPr="007E29DD" w:rsidRDefault="007E29DD" w:rsidP="007E29DD">
            <w:pPr>
              <w:pStyle w:val="StandardWeb"/>
              <w:numPr>
                <w:ilvl w:val="0"/>
                <w:numId w:val="13"/>
              </w:numPr>
              <w:spacing w:before="0" w:beforeAutospacing="0" w:after="0" w:afterAutospacing="0"/>
              <w:ind w:left="851" w:hanging="42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Organigramm der Projektorganisation erstellt</w:t>
            </w:r>
          </w:p>
          <w:p w:rsidR="007E29DD" w:rsidRPr="00557580" w:rsidRDefault="007E29DD" w:rsidP="007E29DD">
            <w:pPr>
              <w:pStyle w:val="Listenabsatz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360" w:type="dxa"/>
            <w:gridSpan w:val="2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7E29DD" w:rsidRPr="007E29DD" w:rsidRDefault="007E29DD" w:rsidP="007E29DD">
            <w:pPr>
              <w:pStyle w:val="StandardWeb"/>
              <w:spacing w:before="0" w:beforeAutospacing="0" w:after="0" w:afterAutospacing="0"/>
            </w:pPr>
            <w:r w:rsidRPr="007E29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To do’s: </w:t>
            </w:r>
          </w:p>
          <w:p w:rsidR="007E29DD" w:rsidRDefault="007E29DD" w:rsidP="007E29DD">
            <w:pPr>
              <w:pStyle w:val="Standard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Termine im Kalender eingeben</w:t>
            </w:r>
          </w:p>
          <w:p w:rsidR="007E29DD" w:rsidRDefault="007E29DD" w:rsidP="007E29DD">
            <w:pPr>
              <w:pStyle w:val="StandardWeb"/>
              <w:numPr>
                <w:ilvl w:val="0"/>
                <w:numId w:val="12"/>
              </w:numPr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Nächster Treff festgelegt 31.08.2017 – 19:30 Hochschule München</w:t>
            </w:r>
          </w:p>
          <w:p w:rsidR="007E29DD" w:rsidRPr="007E29DD" w:rsidRDefault="007E29DD" w:rsidP="007E29DD">
            <w:pPr>
              <w:pStyle w:val="StandardWeb"/>
              <w:spacing w:before="0" w:beforeAutospacing="0" w:after="200" w:afterAutospacing="0"/>
            </w:pPr>
            <w:r w:rsidRPr="007E29DD">
              <w:rPr>
                <w:rFonts w:ascii="Arial" w:hAnsi="Arial" w:cs="Arial"/>
                <w:sz w:val="22"/>
                <w:szCs w:val="22"/>
              </w:rPr>
              <w:t xml:space="preserve">Ab 10.Oktober alle 2 Wochen Skype meeting ab 19:00, persönliche Meetings je nach Bedarf, Erinnerungsinfo per </w:t>
            </w:r>
            <w:r w:rsidRPr="007E29DD">
              <w:rPr>
                <w:rFonts w:ascii="Arial" w:hAnsi="Arial" w:cs="Arial"/>
                <w:sz w:val="22"/>
                <w:szCs w:val="22"/>
              </w:rPr>
              <w:lastRenderedPageBreak/>
              <w:t>whatsapp einen Tag davor - Chiara</w:t>
            </w:r>
          </w:p>
          <w:p w:rsidR="007E29DD" w:rsidRDefault="007E29DD" w:rsidP="007E29DD">
            <w:pPr>
              <w:pStyle w:val="Standard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Hochschul-Email-Adresse rausfinden </w:t>
            </w:r>
          </w:p>
          <w:p w:rsidR="00557580" w:rsidRPr="007E29DD" w:rsidRDefault="007E29DD" w:rsidP="007E29DD">
            <w:pPr>
              <w:pStyle w:val="StandardWeb"/>
              <w:spacing w:before="0" w:beforeAutospacing="0" w:after="200" w:afterAutospacing="0"/>
            </w:pPr>
            <w:r w:rsidRPr="007E29DD">
              <w:rPr>
                <w:rFonts w:ascii="Arial" w:hAnsi="Arial" w:cs="Arial"/>
                <w:sz w:val="22"/>
                <w:szCs w:val="22"/>
              </w:rPr>
              <w:t>Jeder soll die Literatursammlung  und Zitaten in der Ablage Literatursammlung einschreiben</w:t>
            </w:r>
          </w:p>
        </w:tc>
        <w:tc>
          <w:tcPr>
            <w:tcW w:w="1274" w:type="dxa"/>
            <w:shd w:val="clear" w:color="auto" w:fill="auto"/>
          </w:tcPr>
          <w:p w:rsidR="00557580" w:rsidRPr="007E29DD" w:rsidRDefault="00557580" w:rsidP="00AD64C3">
            <w:pPr>
              <w:pStyle w:val="berschrift1"/>
              <w:rPr>
                <w:rFonts w:ascii="Arial" w:hAnsi="Arial" w:cs="Arial"/>
              </w:rPr>
            </w:pP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  <w:r w:rsidRPr="007E29DD">
              <w:rPr>
                <w:rFonts w:ascii="Arial" w:hAnsi="Arial" w:cs="Arial"/>
                <w:b/>
              </w:rPr>
              <w:t>Alle</w:t>
            </w: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Alle, Chiara</w:t>
            </w: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Chiara</w:t>
            </w:r>
          </w:p>
          <w:p w:rsidR="007E29DD" w:rsidRDefault="007E29DD" w:rsidP="007E29DD">
            <w:pPr>
              <w:rPr>
                <w:rFonts w:ascii="Arial" w:hAnsi="Arial" w:cs="Arial"/>
                <w:b/>
              </w:rPr>
            </w:pPr>
          </w:p>
          <w:p w:rsidR="007E29DD" w:rsidRPr="007E29DD" w:rsidRDefault="007E29DD" w:rsidP="007E2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7E29DD" w:rsidRDefault="007E29DD" w:rsidP="00AD64C3">
            <w:pPr>
              <w:pStyle w:val="berschrift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57580" w:rsidRDefault="007E29DD" w:rsidP="00AD64C3">
            <w:pPr>
              <w:pStyle w:val="berschrift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31.08.2017</w:t>
            </w:r>
          </w:p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Default="007E29DD" w:rsidP="007E29DD"/>
          <w:p w:rsidR="007E29DD" w:rsidRPr="007E29DD" w:rsidRDefault="007E29DD" w:rsidP="007E29DD">
            <w:pPr>
              <w:rPr>
                <w:rFonts w:ascii="Arial" w:hAnsi="Arial" w:cs="Arial"/>
                <w:b/>
                <w:sz w:val="22"/>
              </w:rPr>
            </w:pPr>
            <w:r w:rsidRPr="007E29DD">
              <w:rPr>
                <w:rFonts w:ascii="Arial" w:hAnsi="Arial" w:cs="Arial"/>
                <w:b/>
                <w:sz w:val="22"/>
              </w:rPr>
              <w:t>31.08.2017</w:t>
            </w:r>
          </w:p>
          <w:p w:rsidR="007E29DD" w:rsidRPr="007E29DD" w:rsidRDefault="007E29DD" w:rsidP="007E29DD"/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EDEDED"/>
          </w:tcPr>
          <w:p w:rsidR="00557580" w:rsidRDefault="007E29DD" w:rsidP="006B014D">
            <w:pPr>
              <w:pStyle w:val="berschrif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Stärken und Schwächen aufgestellt (eigene Sicht vs. Fremdeinschätzung durch Teammitglieder)</w:t>
            </w:r>
          </w:p>
          <w:p w:rsidR="007E29DD" w:rsidRPr="007E29DD" w:rsidRDefault="007E29DD" w:rsidP="007E29DD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9DD">
              <w:rPr>
                <w:rFonts w:ascii="Arial" w:hAnsi="Arial" w:cs="Arial"/>
                <w:color w:val="000000"/>
                <w:sz w:val="22"/>
                <w:szCs w:val="22"/>
              </w:rPr>
              <w:t>Polychrone vs. monochrone Denkweise der Teammitglieder</w:t>
            </w:r>
          </w:p>
          <w:p w:rsidR="007E29DD" w:rsidRPr="007E29DD" w:rsidRDefault="007E29DD" w:rsidP="007E29DD">
            <w:pPr>
              <w:numPr>
                <w:ilvl w:val="0"/>
                <w:numId w:val="14"/>
              </w:numPr>
              <w:spacing w:after="20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29DD">
              <w:rPr>
                <w:rFonts w:ascii="Arial" w:hAnsi="Arial" w:cs="Arial"/>
                <w:color w:val="000000"/>
                <w:sz w:val="22"/>
                <w:szCs w:val="22"/>
              </w:rPr>
              <w:t>Unterschiedliches Verständnis von Pünktlichkeit, Organisiertheit</w:t>
            </w:r>
          </w:p>
          <w:p w:rsidR="007E29DD" w:rsidRPr="007E29DD" w:rsidRDefault="007E29DD" w:rsidP="007E29DD">
            <w:r w:rsidRPr="007E29D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Reflexion:</w:t>
            </w:r>
            <w:r w:rsidRPr="007E29DD">
              <w:rPr>
                <w:rFonts w:ascii="Arial" w:hAnsi="Arial" w:cs="Arial"/>
                <w:color w:val="000000"/>
                <w:sz w:val="22"/>
                <w:szCs w:val="22"/>
              </w:rPr>
              <w:t xml:space="preserve"> Das Team hat festgestellt dass unsere Schwächen komplementär sind.</w:t>
            </w:r>
          </w:p>
        </w:tc>
        <w:tc>
          <w:tcPr>
            <w:tcW w:w="1274" w:type="dxa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360" w:type="dxa"/>
            <w:gridSpan w:val="2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6B014D" w:rsidRDefault="00EA51A1" w:rsidP="00EA51A1">
            <w:pPr>
              <w:pStyle w:val="Listenabsatz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Ablagestruktur definiert</w:t>
            </w:r>
          </w:p>
          <w:p w:rsidR="00EA51A1" w:rsidRDefault="00EA51A1" w:rsidP="00EA51A1">
            <w:pPr>
              <w:pStyle w:val="Listenabsatz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Namensstruktur der Dateien definiert</w:t>
            </w:r>
          </w:p>
          <w:p w:rsidR="00EA51A1" w:rsidRDefault="00EA51A1" w:rsidP="00EA51A1">
            <w:pPr>
              <w:pStyle w:val="StandardWeb"/>
              <w:numPr>
                <w:ilvl w:val="0"/>
                <w:numId w:val="18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Namensgebung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Jahr, Monat, Tag, Thema, Version, Namenskürzel (SK, VM, TH, CM)</w:t>
            </w:r>
          </w:p>
          <w:p w:rsidR="00EA51A1" w:rsidRDefault="00EA51A1" w:rsidP="00EA51A1">
            <w:pPr>
              <w:pStyle w:val="Standard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Bsp. 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20170820_Präsentation 1_V1_SK</w:t>
            </w:r>
          </w:p>
          <w:p w:rsidR="00EA51A1" w:rsidRPr="00EA51A1" w:rsidRDefault="00EA51A1" w:rsidP="00EA51A1">
            <w:pPr>
              <w:pStyle w:val="StandardWeb"/>
              <w:spacing w:before="0" w:beforeAutospacing="0" w:after="20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Sobald Dateien final sind, Version durch FINAL ersetzen</w:t>
            </w:r>
          </w:p>
        </w:tc>
        <w:tc>
          <w:tcPr>
            <w:tcW w:w="1274" w:type="dxa"/>
            <w:shd w:val="clear" w:color="auto" w:fill="auto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6B014D" w:rsidRPr="00AD64C3" w:rsidRDefault="006B014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F2F2F2" w:themeFill="background1" w:themeFillShade="F2"/>
          </w:tcPr>
          <w:p w:rsidR="00EA51A1" w:rsidRPr="00EA51A1" w:rsidRDefault="00EA51A1" w:rsidP="00EA51A1">
            <w:pPr>
              <w:rPr>
                <w:rFonts w:ascii="Arial" w:hAnsi="Arial" w:cs="Arial"/>
                <w:sz w:val="24"/>
                <w:szCs w:val="24"/>
              </w:rPr>
            </w:pPr>
            <w:r w:rsidRPr="00EA51A1">
              <w:rPr>
                <w:rFonts w:ascii="Arial" w:hAnsi="Arial" w:cs="Arial"/>
                <w:sz w:val="24"/>
                <w:szCs w:val="24"/>
              </w:rPr>
              <w:t>Mahara</w:t>
            </w:r>
            <w:r>
              <w:rPr>
                <w:rFonts w:ascii="Arial" w:hAnsi="Arial" w:cs="Arial"/>
                <w:sz w:val="24"/>
                <w:szCs w:val="24"/>
              </w:rPr>
              <w:t xml:space="preserve"> Verantwortlichkeit der einzelnen Projektseiten festgelegt</w:t>
            </w:r>
          </w:p>
          <w:p w:rsidR="00EA51A1" w:rsidRPr="00EA51A1" w:rsidRDefault="00EA51A1" w:rsidP="00EA51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1A1" w:rsidRPr="00EA51A1" w:rsidRDefault="00EA51A1" w:rsidP="00EA51A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51A1">
              <w:rPr>
                <w:rFonts w:ascii="Arial" w:hAnsi="Arial" w:cs="Arial"/>
                <w:b/>
                <w:sz w:val="24"/>
                <w:szCs w:val="24"/>
              </w:rPr>
              <w:t>Das Projekt</w:t>
            </w:r>
            <w:r w:rsidRPr="00EA51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A51A1" w:rsidRPr="00EA51A1" w:rsidRDefault="00EA51A1" w:rsidP="00EA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EA51A1">
              <w:rPr>
                <w:rFonts w:ascii="Arial" w:hAnsi="Arial" w:cs="Arial"/>
                <w:sz w:val="24"/>
                <w:szCs w:val="24"/>
              </w:rPr>
              <w:t>Ziele, Auftrag, Partner, Beschreibung, Method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EA51A1" w:rsidRPr="00EA51A1" w:rsidRDefault="00EA51A1" w:rsidP="00EA51A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51A1">
              <w:rPr>
                <w:rFonts w:ascii="Arial" w:hAnsi="Arial" w:cs="Arial"/>
                <w:b/>
                <w:sz w:val="24"/>
                <w:szCs w:val="24"/>
              </w:rPr>
              <w:t>Projekt Team</w:t>
            </w:r>
          </w:p>
          <w:p w:rsidR="00EA51A1" w:rsidRPr="00EA51A1" w:rsidRDefault="00EA51A1" w:rsidP="00EA51A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EA51A1">
              <w:rPr>
                <w:rFonts w:ascii="Arial" w:hAnsi="Arial" w:cs="Arial"/>
                <w:sz w:val="24"/>
                <w:szCs w:val="24"/>
              </w:rPr>
              <w:t>Organigramm, Rollen, Verantwortlichkeiten, Namen, Hintergrund, Dozenten (erweitertes Team)</w:t>
            </w:r>
          </w:p>
          <w:p w:rsidR="00EA51A1" w:rsidRPr="00EA51A1" w:rsidRDefault="00EA51A1" w:rsidP="00EA51A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51A1">
              <w:rPr>
                <w:rFonts w:ascii="Arial" w:hAnsi="Arial" w:cs="Arial"/>
                <w:b/>
                <w:sz w:val="24"/>
                <w:szCs w:val="24"/>
              </w:rPr>
              <w:t>Projektstruktur</w:t>
            </w:r>
          </w:p>
          <w:p w:rsidR="00EA51A1" w:rsidRPr="00EA51A1" w:rsidRDefault="00EA51A1" w:rsidP="00EA51A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EA51A1">
              <w:rPr>
                <w:rFonts w:ascii="Arial" w:hAnsi="Arial" w:cs="Arial"/>
                <w:sz w:val="24"/>
                <w:szCs w:val="24"/>
              </w:rPr>
              <w:t>Meilensteine, Ablagestruktur, Kalender, Termine, Status, Kommunikationsregeln, -tools</w:t>
            </w:r>
          </w:p>
          <w:p w:rsidR="00EA51A1" w:rsidRPr="00EA51A1" w:rsidRDefault="00EA51A1" w:rsidP="00EA51A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51A1">
              <w:rPr>
                <w:rFonts w:ascii="Arial" w:hAnsi="Arial" w:cs="Arial"/>
                <w:b/>
                <w:sz w:val="24"/>
                <w:szCs w:val="24"/>
              </w:rPr>
              <w:t>Projektdokumentation</w:t>
            </w:r>
          </w:p>
          <w:p w:rsidR="00EA51A1" w:rsidRPr="00EA51A1" w:rsidRDefault="00EA51A1" w:rsidP="00EA51A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EA51A1">
              <w:rPr>
                <w:rFonts w:ascii="Arial" w:hAnsi="Arial" w:cs="Arial"/>
                <w:sz w:val="24"/>
                <w:szCs w:val="24"/>
              </w:rPr>
              <w:t>Risiken, Protokolle, Präsentation, Stakeholder Übersicht, Zufriedenheitsbarometer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57580" w:rsidRDefault="00557580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Tálita</w:t>
            </w: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Chiara</w:t>
            </w: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Vera</w:t>
            </w: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Default="00EA51A1">
            <w:pPr>
              <w:rPr>
                <w:rFonts w:ascii="Tahoma" w:hAnsi="Tahoma" w:cs="Tahoma"/>
                <w:b/>
                <w:bCs/>
              </w:rPr>
            </w:pPr>
          </w:p>
          <w:p w:rsidR="00EA51A1" w:rsidRPr="00AD64C3" w:rsidRDefault="00EA51A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Sarina</w:t>
            </w:r>
          </w:p>
        </w:tc>
        <w:tc>
          <w:tcPr>
            <w:tcW w:w="1360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88457F">
        <w:trPr>
          <w:gridAfter w:val="1"/>
          <w:wAfter w:w="507" w:type="dxa"/>
        </w:trPr>
        <w:tc>
          <w:tcPr>
            <w:tcW w:w="6039" w:type="dxa"/>
            <w:gridSpan w:val="3"/>
            <w:shd w:val="clear" w:color="auto" w:fill="auto"/>
          </w:tcPr>
          <w:p w:rsidR="00EA51A1" w:rsidRPr="00EA51A1" w:rsidRDefault="00EA51A1" w:rsidP="00EA51A1">
            <w:pPr>
              <w:pStyle w:val="StandardWeb"/>
              <w:spacing w:before="0" w:beforeAutospacing="0" w:after="200" w:afterAutospacing="0"/>
            </w:pPr>
            <w:r w:rsidRPr="00EA51A1">
              <w:rPr>
                <w:rFonts w:ascii="Arial" w:hAnsi="Arial" w:cs="Arial"/>
                <w:b/>
                <w:bCs/>
                <w:sz w:val="22"/>
                <w:szCs w:val="22"/>
              </w:rPr>
              <w:t>Offene Punkte für Absprache mit Dozentinnen:</w:t>
            </w:r>
          </w:p>
          <w:p w:rsidR="00EA51A1" w:rsidRPr="00EA51A1" w:rsidRDefault="00EA51A1" w:rsidP="00EA51A1">
            <w:pPr>
              <w:pStyle w:val="Standard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A51A1">
              <w:rPr>
                <w:rFonts w:ascii="Arial" w:hAnsi="Arial" w:cs="Arial"/>
                <w:b/>
                <w:bCs/>
                <w:sz w:val="22"/>
                <w:szCs w:val="22"/>
              </w:rPr>
              <w:t>Was kommt zuerst?</w:t>
            </w:r>
            <w:r w:rsidRPr="00EA51A1">
              <w:rPr>
                <w:rFonts w:ascii="Arial" w:hAnsi="Arial" w:cs="Arial"/>
                <w:sz w:val="22"/>
                <w:szCs w:val="22"/>
              </w:rPr>
              <w:t xml:space="preserve"> Festlegung der Textanalysemethode oder zuerst Durchführung des Interviews</w:t>
            </w:r>
          </w:p>
          <w:p w:rsidR="00EA51A1" w:rsidRPr="00EA51A1" w:rsidRDefault="00EA51A1" w:rsidP="00EA51A1">
            <w:pPr>
              <w:pStyle w:val="Standard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1A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Eingangsfrage: </w:t>
            </w:r>
            <w:r w:rsidRPr="00EA51A1">
              <w:rPr>
                <w:rFonts w:ascii="Arial" w:hAnsi="Arial" w:cs="Arial"/>
                <w:sz w:val="22"/>
                <w:szCs w:val="22"/>
              </w:rPr>
              <w:t>Wie gehen wir ins Feld? Offene weite Frage oder engere Frage?</w:t>
            </w:r>
          </w:p>
          <w:p w:rsidR="00EA51A1" w:rsidRPr="00EA51A1" w:rsidRDefault="00EA51A1" w:rsidP="00EA51A1">
            <w:pPr>
              <w:pStyle w:val="Standard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5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Fragen für Nachfrageteil </w:t>
            </w:r>
          </w:p>
          <w:p w:rsidR="00EA51A1" w:rsidRPr="00EA51A1" w:rsidRDefault="00EA51A1" w:rsidP="00EA51A1">
            <w:pPr>
              <w:pStyle w:val="StandardWeb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51A1">
              <w:rPr>
                <w:rFonts w:ascii="Arial" w:hAnsi="Arial" w:cs="Arial"/>
                <w:b/>
                <w:bCs/>
                <w:sz w:val="22"/>
                <w:szCs w:val="22"/>
              </w:rPr>
              <w:t>Welche Erkenntnisse wollen wir bekommen?</w:t>
            </w:r>
          </w:p>
          <w:p w:rsidR="00557580" w:rsidRPr="006B014D" w:rsidRDefault="00EA51A1" w:rsidP="00EA51A1">
            <w:pPr>
              <w:pStyle w:val="StandardWeb"/>
              <w:numPr>
                <w:ilvl w:val="0"/>
                <w:numId w:val="19"/>
              </w:numPr>
              <w:spacing w:before="0" w:beforeAutospacing="0" w:after="200" w:afterAutospacing="0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5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 Transkribieren? </w:t>
            </w:r>
          </w:p>
        </w:tc>
        <w:tc>
          <w:tcPr>
            <w:tcW w:w="1274" w:type="dxa"/>
            <w:shd w:val="clear" w:color="auto" w:fill="auto"/>
          </w:tcPr>
          <w:p w:rsidR="00557580" w:rsidRPr="00AD64C3" w:rsidRDefault="00EA51A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Alle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57580" w:rsidRPr="00AD64C3" w:rsidRDefault="00EA51A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03.10.2017</w:t>
            </w:r>
          </w:p>
        </w:tc>
      </w:tr>
    </w:tbl>
    <w:p w:rsidR="00E05F78" w:rsidRDefault="00E05F78">
      <w:pPr>
        <w:rPr>
          <w:rFonts w:ascii="Tahoma" w:hAnsi="Tahoma" w:cs="Tahoma"/>
          <w:b/>
          <w:bCs/>
        </w:rPr>
      </w:pPr>
    </w:p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7E29DD" w:rsidRDefault="0090757B" w:rsidP="007E29DD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7E29DD">
        <w:rPr>
          <w:rFonts w:ascii="Tahoma" w:hAnsi="Tahoma" w:cs="Tahoma"/>
        </w:rPr>
        <w:t>20.</w:t>
      </w:r>
      <w:r w:rsidR="00EA51A1">
        <w:rPr>
          <w:rFonts w:ascii="Tahoma" w:hAnsi="Tahoma" w:cs="Tahoma"/>
        </w:rPr>
        <w:t>08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AE" w:rsidRDefault="00DE1BAE">
      <w:r>
        <w:separator/>
      </w:r>
    </w:p>
  </w:endnote>
  <w:endnote w:type="continuationSeparator" w:id="1">
    <w:p w:rsidR="00DE1BAE" w:rsidRDefault="00DE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B11940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B11940" w:rsidRPr="005D1A1D">
      <w:rPr>
        <w:rStyle w:val="Seitenzahl"/>
        <w:rFonts w:ascii="Tahoma" w:hAnsi="Tahoma" w:cs="Tahoma"/>
        <w:sz w:val="16"/>
      </w:rPr>
      <w:fldChar w:fldCharType="separate"/>
    </w:r>
    <w:r w:rsidR="00EA51A1">
      <w:rPr>
        <w:rStyle w:val="Seitenzahl"/>
        <w:rFonts w:ascii="Tahoma" w:hAnsi="Tahoma" w:cs="Tahoma"/>
        <w:noProof/>
        <w:sz w:val="16"/>
      </w:rPr>
      <w:t>3</w:t>
    </w:r>
    <w:r w:rsidR="00B11940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B11940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7E29DD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B11940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AE" w:rsidRDefault="00DE1BAE">
      <w:r>
        <w:separator/>
      </w:r>
    </w:p>
  </w:footnote>
  <w:footnote w:type="continuationSeparator" w:id="1">
    <w:p w:rsidR="00DE1BAE" w:rsidRDefault="00DE1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B11940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6"/>
  </w:num>
  <w:num w:numId="8">
    <w:abstractNumId w:val="1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177750"/>
    <w:rsid w:val="00245AEC"/>
    <w:rsid w:val="002C48C3"/>
    <w:rsid w:val="00407A23"/>
    <w:rsid w:val="004579F6"/>
    <w:rsid w:val="005544DC"/>
    <w:rsid w:val="00556AC0"/>
    <w:rsid w:val="00557580"/>
    <w:rsid w:val="005D1A1D"/>
    <w:rsid w:val="006B014D"/>
    <w:rsid w:val="006B51C4"/>
    <w:rsid w:val="007E29DD"/>
    <w:rsid w:val="00811CE0"/>
    <w:rsid w:val="0088457F"/>
    <w:rsid w:val="00902E22"/>
    <w:rsid w:val="0090757B"/>
    <w:rsid w:val="00AD5C3A"/>
    <w:rsid w:val="00AD64C3"/>
    <w:rsid w:val="00B11940"/>
    <w:rsid w:val="00CE6E21"/>
    <w:rsid w:val="00D24D9B"/>
    <w:rsid w:val="00D56D6A"/>
    <w:rsid w:val="00DB528A"/>
    <w:rsid w:val="00DE1BAE"/>
    <w:rsid w:val="00E05F78"/>
    <w:rsid w:val="00EA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ta.htz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rina.ka@gmx.de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am@hotmail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entodellst18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a_muehlenbeck@hot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3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4</cp:revision>
  <cp:lastPrinted>2004-06-10T08:31:00Z</cp:lastPrinted>
  <dcterms:created xsi:type="dcterms:W3CDTF">2017-10-04T16:48:00Z</dcterms:created>
  <dcterms:modified xsi:type="dcterms:W3CDTF">2017-10-04T17:06:00Z</dcterms:modified>
</cp:coreProperties>
</file>